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             Приложение </w:t>
      </w:r>
      <w:r>
        <w:rPr>
          <w:szCs w:val="24"/>
        </w:rPr>
        <w:t>№5.3</w:t>
      </w:r>
    </w:p>
    <w:p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>
        <w:rPr>
          <w:szCs w:val="24"/>
        </w:rPr>
        <w:t xml:space="preserve">             к Приложению №5  «Требования по ПБОТОС»</w:t>
      </w:r>
    </w:p>
    <w:p>
      <w:pPr>
        <w:spacing w:line="240" w:lineRule="atLeast"/>
        <w:ind w:left="3540"/>
        <w:rPr>
          <w:szCs w:val="24"/>
          <w:lang w:val="en-US"/>
        </w:rPr>
      </w:pPr>
      <w:r>
        <w:rPr>
          <w:szCs w:val="24"/>
        </w:rPr>
        <w:t xml:space="preserve">             к Договору </w:t>
      </w:r>
      <w:r>
        <w:rPr>
          <w:szCs w:val="24"/>
          <w:lang w:val="en-US"/>
        </w:rPr>
        <w:t>_______________</w:t>
      </w:r>
    </w:p>
    <w:p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</w:t>
            </w:r>
          </w:p>
          <w:p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 xml:space="preserve">Перечень ЛНД при выполнении работ / услуг </w:t>
            </w:r>
            <w:r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категории</w:t>
            </w:r>
          </w:p>
        </w:tc>
      </w:tr>
      <w:tr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  <w:bdr w:val="single" w:sz="4" w:space="0" w:color="auto"/>
              </w:rPr>
              <w:t>х</w:t>
            </w:r>
            <w:r>
              <w:rPr>
                <w:rFonts w:eastAsia="Times New Roman"/>
                <w:szCs w:val="24"/>
                <w:lang w:eastAsia="ru-RU"/>
              </w:rPr>
              <w:t xml:space="preserve"> 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ООО «Механик» от 14.12.2018</w:t>
            </w:r>
          </w:p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1030</w:t>
            </w:r>
          </w:p>
        </w:tc>
      </w:tr>
      <w:tr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  <w:bdr w:val="single" w:sz="4" w:space="0" w:color="auto"/>
              </w:rPr>
              <w:t>х</w:t>
            </w:r>
            <w:r>
              <w:rPr>
                <w:szCs w:val="24"/>
              </w:rPr>
              <w:t xml:space="preserve"> 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ПАО «НК «Роснефть» от 29.12.2019</w:t>
            </w:r>
          </w:p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1114</w:t>
            </w:r>
          </w:p>
        </w:tc>
      </w:tr>
      <w:tr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  <w:bdr w:val="single" w:sz="4" w:space="0" w:color="auto"/>
              </w:rPr>
              <w:t>х</w:t>
            </w:r>
            <w:r>
              <w:rPr>
                <w:szCs w:val="24"/>
              </w:rPr>
              <w:t xml:space="preserve"> 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ООО «Механик» от 31.12.2014 </w:t>
            </w:r>
          </w:p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1036</w:t>
            </w:r>
          </w:p>
        </w:tc>
      </w:tr>
      <w:tr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  <w:bdr w:val="single" w:sz="4" w:space="0" w:color="auto"/>
              </w:rPr>
              <w:t>х</w:t>
            </w:r>
            <w:r>
              <w:rPr>
                <w:szCs w:val="24"/>
              </w:rPr>
              <w:t xml:space="preserve"> 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ООО «Механик» от 17.01.2020 №29</w:t>
            </w:r>
          </w:p>
        </w:tc>
      </w:tr>
      <w:tr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  <w:bdr w:val="single" w:sz="4" w:space="0" w:color="auto"/>
              </w:rPr>
              <w:t>х</w:t>
            </w:r>
            <w:r>
              <w:rPr>
                <w:szCs w:val="24"/>
              </w:rPr>
              <w:t xml:space="preserve">  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ООО «Механик» от 15.11.2012 №800, с изменениями, внесенными приказом ООО «Механик»  от 12.12.2014 № 968/16-01</w:t>
            </w:r>
          </w:p>
        </w:tc>
      </w:tr>
      <w:tr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  <w:bdr w:val="single" w:sz="4" w:space="0" w:color="auto"/>
              </w:rPr>
              <w:t>х</w:t>
            </w:r>
            <w:r>
              <w:rPr>
                <w:szCs w:val="24"/>
              </w:rPr>
              <w:t xml:space="preserve"> 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Р-0778</w:t>
            </w:r>
          </w:p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ООО «Механик» от 16.01.2020 </w:t>
            </w:r>
          </w:p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27</w:t>
            </w:r>
          </w:p>
        </w:tc>
      </w:tr>
      <w:tr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  <w:bdr w:val="single" w:sz="4" w:space="0" w:color="auto"/>
              </w:rPr>
              <w:t>х</w:t>
            </w:r>
            <w:r>
              <w:rPr>
                <w:szCs w:val="24"/>
              </w:rPr>
              <w:t xml:space="preserve"> 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ООО  «Механик» от 29.12.2018 </w:t>
            </w:r>
          </w:p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№ 1114 </w:t>
            </w:r>
          </w:p>
        </w:tc>
      </w:tr>
      <w:tr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  <w:bdr w:val="single" w:sz="4" w:space="0" w:color="auto"/>
              </w:rPr>
              <w:t>х</w:t>
            </w:r>
            <w:r>
              <w:rPr>
                <w:szCs w:val="24"/>
              </w:rPr>
              <w:t xml:space="preserve"> 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780</w:t>
            </w:r>
          </w:p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  <w:bdr w:val="single" w:sz="4" w:space="0" w:color="auto"/>
              </w:rPr>
              <w:t>х</w:t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С-0084</w:t>
            </w:r>
          </w:p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ООО «Механик» от 06.10.2017 № 824</w:t>
            </w:r>
          </w:p>
        </w:tc>
      </w:tr>
      <w:tr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  <w:bdr w:val="single" w:sz="4" w:space="0" w:color="auto"/>
              </w:rPr>
              <w:t>х</w:t>
            </w:r>
            <w:r>
              <w:rPr>
                <w:szCs w:val="24"/>
              </w:rPr>
              <w:t xml:space="preserve">  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«Система обеспечения пожарной безопасности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Р-0809</w:t>
            </w:r>
          </w:p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ООО «Механик» от 10.01.2017 №10</w:t>
            </w:r>
          </w:p>
        </w:tc>
      </w:tr>
      <w:tr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  <w:bdr w:val="single" w:sz="4" w:space="0" w:color="auto"/>
              </w:rPr>
              <w:t>х</w:t>
            </w:r>
            <w:r>
              <w:rPr>
                <w:szCs w:val="24"/>
              </w:rPr>
              <w:t xml:space="preserve"> 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Р-0853</w:t>
            </w:r>
          </w:p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ООО «Механик» от 31.03.2017 №257</w:t>
            </w:r>
          </w:p>
        </w:tc>
      </w:tr>
      <w:tr>
        <w:trPr>
          <w:trHeight w:val="112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60"/>
              <w:rPr>
                <w:szCs w:val="24"/>
              </w:rPr>
            </w:pPr>
            <w:r>
              <w:rPr>
                <w:szCs w:val="24"/>
                <w:bdr w:val="single" w:sz="4" w:space="0" w:color="auto"/>
              </w:rPr>
              <w:t>х</w:t>
            </w:r>
            <w:r>
              <w:rPr>
                <w:szCs w:val="24"/>
              </w:rPr>
              <w:t xml:space="preserve">  Инструкция Компании «Золотые правила безопасности труда и порядок их доведения до работников»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№ П3-05 И-0016 версия </w:t>
            </w:r>
            <w:r>
              <w:rPr>
                <w:rFonts w:eastAsia="Times New Roman"/>
                <w:szCs w:val="24"/>
                <w:lang w:val="en-US" w:eastAsia="ru-RU"/>
              </w:rPr>
              <w:t>2</w:t>
            </w:r>
            <w:r>
              <w:rPr>
                <w:rFonts w:eastAsia="Times New Roman"/>
                <w:szCs w:val="24"/>
                <w:lang w:eastAsia="ru-RU"/>
              </w:rPr>
              <w:t>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ООО «Механик» от 26.08.2019   № 720</w:t>
            </w:r>
          </w:p>
        </w:tc>
      </w:tr>
      <w:tr>
        <w:trPr>
          <w:trHeight w:val="111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60"/>
              <w:rPr>
                <w:szCs w:val="24"/>
              </w:rPr>
            </w:pPr>
            <w:r>
              <w:rPr>
                <w:szCs w:val="24"/>
                <w:bdr w:val="single" w:sz="4" w:space="0" w:color="auto"/>
              </w:rPr>
              <w:t>х</w:t>
            </w:r>
            <w:r>
              <w:rPr>
                <w:szCs w:val="24"/>
              </w:rPr>
              <w:t xml:space="preserve"> Стандарт  ОАО «УДМУРТНЕФТЬ» «Порядок организации пропускного и внутреобъектового режимов на объектах Общества»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П3-11.01              С-0013 ЮЛ-062 версия 5.00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ООО «Механик» от 12.01.2018</w:t>
            </w:r>
          </w:p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17</w:t>
            </w:r>
          </w:p>
        </w:tc>
      </w:tr>
      <w:tr>
        <w:trPr>
          <w:trHeight w:val="111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60"/>
              <w:rPr>
                <w:szCs w:val="24"/>
                <w:bdr w:val="single" w:sz="4" w:space="0" w:color="auto"/>
              </w:rPr>
            </w:pPr>
            <w:r>
              <w:rPr>
                <w:szCs w:val="24"/>
                <w:bdr w:val="single" w:sz="4" w:space="0" w:color="auto"/>
              </w:rPr>
              <w:t>х</w:t>
            </w:r>
            <w:r>
              <w:rPr>
                <w:szCs w:val="24"/>
              </w:rPr>
              <w:t xml:space="preserve"> Стандарт Компании «Табель срочных донесений по вопросам гражданской обороны, предупреждению, ликвидации чрезвычайных ситуаций, пожарной и экологической безопасности»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С-0227 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ООО «Механик» от 05.08.2013</w:t>
            </w:r>
          </w:p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>
        <w:trPr>
          <w:trHeight w:val="129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bdr w:val="single" w:sz="4" w:space="0" w:color="auto"/>
                <w:lang w:eastAsia="ru-RU"/>
              </w:rPr>
              <w:t>х</w:t>
            </w:r>
            <w:r>
              <w:rPr>
                <w:rFonts w:eastAsia="Times New Roman"/>
                <w:szCs w:val="24"/>
                <w:lang w:eastAsia="ru-RU"/>
              </w:rPr>
              <w:t xml:space="preserve">  Реестр опасностей, рисков и мер управления в области промышленной безопасности, охраны труда и окружающей среды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bdr w:val="single" w:sz="4" w:space="0" w:color="auto"/>
                <w:lang w:eastAsia="ru-RU"/>
              </w:rPr>
              <w:t>х</w:t>
            </w:r>
            <w:r>
              <w:rPr>
                <w:rFonts w:eastAsia="Times New Roman"/>
                <w:szCs w:val="24"/>
                <w:lang w:eastAsia="ru-RU"/>
              </w:rPr>
              <w:t xml:space="preserve"> Памятка «Об экологически ответственном поведении работников на объектах ПАО «НК «Роснефть»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bdr w:val="single" w:sz="4" w:space="0" w:color="auto"/>
                <w:lang w:eastAsia="ru-RU"/>
              </w:rPr>
              <w:t>х</w:t>
            </w:r>
            <w:r>
              <w:rPr>
                <w:rFonts w:eastAsia="Times New Roman"/>
                <w:szCs w:val="24"/>
                <w:lang w:eastAsia="ru-RU"/>
              </w:rPr>
              <w:t xml:space="preserve"> Положение ОАО «Удмуртнефть» «Контроль употребления алкоголя, наркотических и токсических веществ»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bdr w:val="single" w:sz="4" w:space="0" w:color="auto"/>
                <w:lang w:eastAsia="ru-RU"/>
              </w:rPr>
              <w:t>х</w:t>
            </w:r>
            <w:r>
              <w:rPr>
                <w:rFonts w:eastAsia="Times New Roman"/>
                <w:szCs w:val="24"/>
                <w:lang w:eastAsia="ru-RU"/>
              </w:rPr>
              <w:t xml:space="preserve"> Заявление о политике ООО «Механик» в области промышленной безопасности, охраны труда и окружающей среды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ООО «Механик»  от 15.07.2020 №614</w:t>
            </w:r>
          </w:p>
        </w:tc>
      </w:tr>
      <w:tr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bdr w:val="single" w:sz="4" w:space="0" w:color="auto"/>
                <w:lang w:eastAsia="ru-RU"/>
              </w:rPr>
              <w:t>х</w:t>
            </w:r>
            <w:r>
              <w:rPr>
                <w:rFonts w:eastAsia="Times New Roman"/>
                <w:szCs w:val="24"/>
                <w:lang w:eastAsia="ru-RU"/>
              </w:rPr>
              <w:t xml:space="preserve"> Памятка «Горячая линия безопасности»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bdr w:val="single" w:sz="4" w:space="0" w:color="auto"/>
                <w:lang w:eastAsia="ru-RU"/>
              </w:rPr>
              <w:t>х</w:t>
            </w:r>
            <w:r>
              <w:rPr>
                <w:rFonts w:eastAsia="Times New Roman"/>
                <w:szCs w:val="24"/>
                <w:lang w:eastAsia="ru-RU"/>
              </w:rPr>
              <w:t xml:space="preserve"> Политика Компании «В области предупреждения и ликвидации чрезвычайных ситуаций»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П3-11.04 П-02 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ООО «Механик» от 03.04.2017 №265, с изменениями, внесенными приказом ООО «Механик» от 01.09.2017 №717</w:t>
            </w:r>
          </w:p>
        </w:tc>
      </w:tr>
      <w:tr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bdr w:val="single" w:sz="4" w:space="0" w:color="auto"/>
                <w:lang w:eastAsia="ru-RU"/>
              </w:rPr>
              <w:t>х</w:t>
            </w:r>
            <w:r>
              <w:rPr>
                <w:rFonts w:eastAsia="Times New Roman"/>
                <w:szCs w:val="24"/>
                <w:lang w:eastAsia="ru-RU"/>
              </w:rPr>
              <w:t xml:space="preserve"> Инструкция ОАО «Удмуртнефть» «Об оперативном информировании о ЧС (происшествии) подрядными организациями»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П3-11.04 И-01237 ЮЛ-062 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ООО «Механик» от 13.05.2019 №371</w:t>
            </w:r>
          </w:p>
        </w:tc>
      </w:tr>
      <w:tr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bdr w:val="single" w:sz="4" w:space="0" w:color="auto"/>
                <w:lang w:eastAsia="ru-RU"/>
              </w:rPr>
              <w:t>х</w:t>
            </w:r>
            <w:r>
              <w:rPr>
                <w:rFonts w:eastAsia="Times New Roman"/>
                <w:szCs w:val="24"/>
                <w:lang w:eastAsia="ru-RU"/>
              </w:rPr>
              <w:t xml:space="preserve"> Стандарт Компании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П3-11.04 С-0013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ООО «Механик» от 30.09.2015 №847/01, с изменениями, внесенными приказом ООО «Механик» от 03.09.2019 №744</w:t>
            </w:r>
          </w:p>
        </w:tc>
      </w:tr>
      <w:tr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Положение ОАО «Удмуртнефть» «О порядке допуска и организации безопасного производства работ подрядными организациями на территориях и опасных производственных объектах»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Р-0229 ЮЛ-062 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ООО №Механик» от 18.12.2018 №978</w:t>
            </w:r>
          </w:p>
        </w:tc>
      </w:tr>
    </w:tbl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10247"/>
        <w:gridCol w:w="10247"/>
      </w:tblGrid>
      <w:tr>
        <w:trPr>
          <w:trHeight w:val="377"/>
        </w:trPr>
        <w:tc>
          <w:tcPr>
            <w:tcW w:w="4793" w:type="dxa"/>
          </w:tcPr>
          <w:tbl>
            <w:tblPr>
              <w:tblW w:w="9923" w:type="dxa"/>
              <w:tblInd w:w="108" w:type="dxa"/>
              <w:tblLook w:val="0000" w:firstRow="0" w:lastRow="0" w:firstColumn="0" w:lastColumn="0" w:noHBand="0" w:noVBand="0"/>
            </w:tblPr>
            <w:tblGrid>
              <w:gridCol w:w="5073"/>
              <w:gridCol w:w="4850"/>
            </w:tblGrid>
            <w:tr>
              <w:trPr>
                <w:trHeight w:val="1878"/>
              </w:trPr>
              <w:tc>
                <w:tcPr>
                  <w:tcW w:w="5073" w:type="dxa"/>
                </w:tcPr>
                <w:p>
                  <w:pPr>
                    <w:framePr w:hSpace="180" w:wrap="around" w:vAnchor="text" w:hAnchor="margin" w:y="794"/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  <w:t>Поставщик</w:t>
                  </w:r>
                  <w:bookmarkStart w:id="0" w:name="_GoBack"/>
                  <w:bookmarkEnd w:id="0"/>
                  <w:r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  <w:t>:</w:t>
                  </w: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5"/>
                      <w:szCs w:val="24"/>
                      <w:lang w:eastAsia="ru-RU"/>
                    </w:rPr>
                    <w:t>Директор ООО «Механик»</w:t>
                  </w: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5"/>
                      <w:szCs w:val="24"/>
                      <w:lang w:eastAsia="ru-RU"/>
                    </w:rPr>
                    <w:t>_______________ А.И.Крякушин</w:t>
                  </w:r>
                </w:p>
              </w:tc>
              <w:tc>
                <w:tcPr>
                  <w:tcW w:w="4850" w:type="dxa"/>
                </w:tcPr>
                <w:p>
                  <w:pPr>
                    <w:framePr w:hSpace="180" w:wrap="around" w:vAnchor="text" w:hAnchor="margin" w:y="794"/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  <w:t>Покупатель:</w:t>
                  </w: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</w:p>
              </w:tc>
            </w:tr>
          </w:tbl>
          <w:p/>
        </w:tc>
        <w:tc>
          <w:tcPr>
            <w:tcW w:w="4846" w:type="dxa"/>
          </w:tcPr>
          <w:tbl>
            <w:tblPr>
              <w:tblW w:w="9923" w:type="dxa"/>
              <w:tblInd w:w="108" w:type="dxa"/>
              <w:tblLook w:val="0000" w:firstRow="0" w:lastRow="0" w:firstColumn="0" w:lastColumn="0" w:noHBand="0" w:noVBand="0"/>
            </w:tblPr>
            <w:tblGrid>
              <w:gridCol w:w="5073"/>
              <w:gridCol w:w="4850"/>
            </w:tblGrid>
            <w:tr>
              <w:trPr>
                <w:trHeight w:val="1878"/>
              </w:trPr>
              <w:tc>
                <w:tcPr>
                  <w:tcW w:w="5073" w:type="dxa"/>
                </w:tcPr>
                <w:p>
                  <w:pPr>
                    <w:framePr w:hSpace="180" w:wrap="around" w:vAnchor="text" w:hAnchor="margin" w:y="794"/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  <w:t>Заказчик:</w:t>
                  </w: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5"/>
                      <w:szCs w:val="24"/>
                      <w:lang w:eastAsia="ru-RU"/>
                    </w:rPr>
                    <w:t>Директор ООО «Механик»</w:t>
                  </w: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5"/>
                      <w:szCs w:val="24"/>
                      <w:lang w:eastAsia="ru-RU"/>
                    </w:rPr>
                    <w:t>_______________ А.И.Крякушин</w:t>
                  </w:r>
                </w:p>
              </w:tc>
              <w:tc>
                <w:tcPr>
                  <w:tcW w:w="4850" w:type="dxa"/>
                </w:tcPr>
                <w:p>
                  <w:pPr>
                    <w:framePr w:hSpace="180" w:wrap="around" w:vAnchor="text" w:hAnchor="margin" w:y="794"/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  <w:t>Исполнитель:</w:t>
                  </w: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5"/>
                      <w:szCs w:val="24"/>
                      <w:lang w:eastAsia="ru-RU"/>
                    </w:rPr>
                    <w:t>Директор ООО «Нормоконтроль»</w:t>
                  </w: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5"/>
                      <w:szCs w:val="24"/>
                      <w:lang w:eastAsia="ru-RU"/>
                    </w:rPr>
                    <w:t>_________________ А.А.Глухов</w:t>
                  </w:r>
                </w:p>
              </w:tc>
            </w:tr>
          </w:tbl>
          <w:p/>
        </w:tc>
      </w:tr>
      <w:tr>
        <w:trPr>
          <w:trHeight w:val="392"/>
        </w:trPr>
        <w:tc>
          <w:tcPr>
            <w:tcW w:w="4793" w:type="dxa"/>
          </w:tcPr>
          <w:tbl>
            <w:tblPr>
              <w:tblW w:w="9923" w:type="dxa"/>
              <w:tblInd w:w="108" w:type="dxa"/>
              <w:tblLook w:val="0000" w:firstRow="0" w:lastRow="0" w:firstColumn="0" w:lastColumn="0" w:noHBand="0" w:noVBand="0"/>
            </w:tblPr>
            <w:tblGrid>
              <w:gridCol w:w="5073"/>
              <w:gridCol w:w="4850"/>
            </w:tblGrid>
            <w:tr>
              <w:trPr>
                <w:trHeight w:val="1878"/>
              </w:trPr>
              <w:tc>
                <w:tcPr>
                  <w:tcW w:w="5073" w:type="dxa"/>
                </w:tcPr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</w:p>
              </w:tc>
              <w:tc>
                <w:tcPr>
                  <w:tcW w:w="4850" w:type="dxa"/>
                </w:tcPr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</w:p>
              </w:tc>
            </w:tr>
          </w:tbl>
          <w:p/>
        </w:tc>
        <w:tc>
          <w:tcPr>
            <w:tcW w:w="4846" w:type="dxa"/>
          </w:tcPr>
          <w:tbl>
            <w:tblPr>
              <w:tblW w:w="9923" w:type="dxa"/>
              <w:tblInd w:w="108" w:type="dxa"/>
              <w:tblLook w:val="0000" w:firstRow="0" w:lastRow="0" w:firstColumn="0" w:lastColumn="0" w:noHBand="0" w:noVBand="0"/>
            </w:tblPr>
            <w:tblGrid>
              <w:gridCol w:w="5073"/>
              <w:gridCol w:w="4850"/>
            </w:tblGrid>
            <w:tr>
              <w:trPr>
                <w:trHeight w:val="1878"/>
              </w:trPr>
              <w:tc>
                <w:tcPr>
                  <w:tcW w:w="5073" w:type="dxa"/>
                </w:tcPr>
                <w:p>
                  <w:pPr>
                    <w:framePr w:hSpace="180" w:wrap="around" w:vAnchor="text" w:hAnchor="margin" w:y="794"/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  <w:t>Заказчик:</w:t>
                  </w: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5"/>
                      <w:szCs w:val="24"/>
                      <w:lang w:eastAsia="ru-RU"/>
                    </w:rPr>
                    <w:t>Директор ООО «Механик»</w:t>
                  </w: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5"/>
                      <w:szCs w:val="24"/>
                      <w:lang w:eastAsia="ru-RU"/>
                    </w:rPr>
                    <w:t>_______________ А.И.Крякушин</w:t>
                  </w:r>
                </w:p>
              </w:tc>
              <w:tc>
                <w:tcPr>
                  <w:tcW w:w="4850" w:type="dxa"/>
                </w:tcPr>
                <w:p>
                  <w:pPr>
                    <w:framePr w:hSpace="180" w:wrap="around" w:vAnchor="text" w:hAnchor="margin" w:y="794"/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  <w:t>Исполнитель:</w:t>
                  </w: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5"/>
                      <w:szCs w:val="24"/>
                      <w:lang w:eastAsia="ru-RU"/>
                    </w:rPr>
                    <w:t>Директор ООО «Нормоконтроль»</w:t>
                  </w: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5"/>
                      <w:szCs w:val="24"/>
                      <w:lang w:eastAsia="ru-RU"/>
                    </w:rPr>
                    <w:t>_________________ А.А.Глухов</w:t>
                  </w:r>
                </w:p>
              </w:tc>
            </w:tr>
          </w:tbl>
          <w:p/>
        </w:tc>
      </w:tr>
      <w:tr>
        <w:trPr>
          <w:trHeight w:val="343"/>
        </w:trPr>
        <w:tc>
          <w:tcPr>
            <w:tcW w:w="4793" w:type="dxa"/>
          </w:tcPr>
          <w:tbl>
            <w:tblPr>
              <w:tblW w:w="9923" w:type="dxa"/>
              <w:tblInd w:w="108" w:type="dxa"/>
              <w:tblLook w:val="0000" w:firstRow="0" w:lastRow="0" w:firstColumn="0" w:lastColumn="0" w:noHBand="0" w:noVBand="0"/>
            </w:tblPr>
            <w:tblGrid>
              <w:gridCol w:w="5073"/>
              <w:gridCol w:w="4850"/>
            </w:tblGrid>
            <w:tr>
              <w:trPr>
                <w:trHeight w:val="1878"/>
              </w:trPr>
              <w:tc>
                <w:tcPr>
                  <w:tcW w:w="5073" w:type="dxa"/>
                </w:tcPr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</w:p>
              </w:tc>
              <w:tc>
                <w:tcPr>
                  <w:tcW w:w="4850" w:type="dxa"/>
                </w:tcPr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</w:p>
              </w:tc>
            </w:tr>
          </w:tbl>
          <w:p/>
        </w:tc>
        <w:tc>
          <w:tcPr>
            <w:tcW w:w="4846" w:type="dxa"/>
          </w:tcPr>
          <w:tbl>
            <w:tblPr>
              <w:tblW w:w="9923" w:type="dxa"/>
              <w:tblInd w:w="108" w:type="dxa"/>
              <w:tblLook w:val="0000" w:firstRow="0" w:lastRow="0" w:firstColumn="0" w:lastColumn="0" w:noHBand="0" w:noVBand="0"/>
            </w:tblPr>
            <w:tblGrid>
              <w:gridCol w:w="5073"/>
              <w:gridCol w:w="4850"/>
            </w:tblGrid>
            <w:tr>
              <w:trPr>
                <w:trHeight w:val="1878"/>
              </w:trPr>
              <w:tc>
                <w:tcPr>
                  <w:tcW w:w="5073" w:type="dxa"/>
                </w:tcPr>
                <w:p>
                  <w:pPr>
                    <w:framePr w:hSpace="180" w:wrap="around" w:vAnchor="text" w:hAnchor="margin" w:y="794"/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  <w:t>Заказчик:</w:t>
                  </w: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5"/>
                      <w:szCs w:val="24"/>
                      <w:lang w:eastAsia="ru-RU"/>
                    </w:rPr>
                    <w:lastRenderedPageBreak/>
                    <w:t>Директор ООО «Механик»</w:t>
                  </w: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5"/>
                      <w:szCs w:val="24"/>
                      <w:lang w:eastAsia="ru-RU"/>
                    </w:rPr>
                    <w:t>_______________ А.И.Крякушин</w:t>
                  </w:r>
                </w:p>
              </w:tc>
              <w:tc>
                <w:tcPr>
                  <w:tcW w:w="4850" w:type="dxa"/>
                </w:tcPr>
                <w:p>
                  <w:pPr>
                    <w:framePr w:hSpace="180" w:wrap="around" w:vAnchor="text" w:hAnchor="margin" w:y="794"/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Исполнитель:</w:t>
                  </w: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5"/>
                      <w:szCs w:val="24"/>
                      <w:lang w:eastAsia="ru-RU"/>
                    </w:rPr>
                    <w:lastRenderedPageBreak/>
                    <w:t>Директор ООО «Нормоконтроль»</w:t>
                  </w: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5"/>
                      <w:szCs w:val="24"/>
                      <w:lang w:eastAsia="ru-RU"/>
                    </w:rPr>
                    <w:t>_________________ А.А.Глухов</w:t>
                  </w:r>
                </w:p>
              </w:tc>
            </w:tr>
          </w:tbl>
          <w:p/>
        </w:tc>
      </w:tr>
      <w:tr>
        <w:trPr>
          <w:trHeight w:val="377"/>
        </w:trPr>
        <w:tc>
          <w:tcPr>
            <w:tcW w:w="4793" w:type="dxa"/>
            <w:shd w:val="clear" w:color="auto" w:fill="auto"/>
          </w:tcPr>
          <w:tbl>
            <w:tblPr>
              <w:tblW w:w="9923" w:type="dxa"/>
              <w:tblInd w:w="108" w:type="dxa"/>
              <w:tblLook w:val="0000" w:firstRow="0" w:lastRow="0" w:firstColumn="0" w:lastColumn="0" w:noHBand="0" w:noVBand="0"/>
            </w:tblPr>
            <w:tblGrid>
              <w:gridCol w:w="5073"/>
              <w:gridCol w:w="4850"/>
            </w:tblGrid>
            <w:tr>
              <w:trPr>
                <w:trHeight w:val="1878"/>
              </w:trPr>
              <w:tc>
                <w:tcPr>
                  <w:tcW w:w="5073" w:type="dxa"/>
                </w:tcPr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</w:p>
              </w:tc>
              <w:tc>
                <w:tcPr>
                  <w:tcW w:w="4850" w:type="dxa"/>
                </w:tcPr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</w:p>
              </w:tc>
            </w:tr>
          </w:tbl>
          <w:p/>
        </w:tc>
        <w:tc>
          <w:tcPr>
            <w:tcW w:w="4846" w:type="dxa"/>
          </w:tcPr>
          <w:tbl>
            <w:tblPr>
              <w:tblW w:w="9923" w:type="dxa"/>
              <w:tblInd w:w="108" w:type="dxa"/>
              <w:tblLook w:val="0000" w:firstRow="0" w:lastRow="0" w:firstColumn="0" w:lastColumn="0" w:noHBand="0" w:noVBand="0"/>
            </w:tblPr>
            <w:tblGrid>
              <w:gridCol w:w="5073"/>
              <w:gridCol w:w="4850"/>
            </w:tblGrid>
            <w:tr>
              <w:trPr>
                <w:trHeight w:val="1878"/>
              </w:trPr>
              <w:tc>
                <w:tcPr>
                  <w:tcW w:w="5073" w:type="dxa"/>
                </w:tcPr>
                <w:p>
                  <w:pPr>
                    <w:framePr w:hSpace="180" w:wrap="around" w:vAnchor="text" w:hAnchor="margin" w:y="794"/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  <w:t>Заказчик:</w:t>
                  </w: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5"/>
                      <w:szCs w:val="24"/>
                      <w:lang w:eastAsia="ru-RU"/>
                    </w:rPr>
                    <w:t>Директор ООО «Механик»</w:t>
                  </w: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5"/>
                      <w:szCs w:val="24"/>
                      <w:lang w:eastAsia="ru-RU"/>
                    </w:rPr>
                    <w:t>_______________ А.И.Крякушин</w:t>
                  </w:r>
                </w:p>
              </w:tc>
              <w:tc>
                <w:tcPr>
                  <w:tcW w:w="4850" w:type="dxa"/>
                </w:tcPr>
                <w:p>
                  <w:pPr>
                    <w:framePr w:hSpace="180" w:wrap="around" w:vAnchor="text" w:hAnchor="margin" w:y="794"/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  <w:t>Исполнитель:</w:t>
                  </w: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5"/>
                      <w:szCs w:val="24"/>
                      <w:lang w:eastAsia="ru-RU"/>
                    </w:rPr>
                    <w:t>Директор ООО «Нормоконтроль»</w:t>
                  </w: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5"/>
                      <w:szCs w:val="24"/>
                      <w:lang w:eastAsia="ru-RU"/>
                    </w:rPr>
                    <w:t>_________________ А.А.Глухов</w:t>
                  </w:r>
                </w:p>
              </w:tc>
            </w:tr>
          </w:tbl>
          <w:p/>
        </w:tc>
      </w:tr>
      <w:tr>
        <w:trPr>
          <w:trHeight w:val="769"/>
        </w:trPr>
        <w:tc>
          <w:tcPr>
            <w:tcW w:w="4793" w:type="dxa"/>
          </w:tcPr>
          <w:tbl>
            <w:tblPr>
              <w:tblW w:w="9923" w:type="dxa"/>
              <w:tblInd w:w="108" w:type="dxa"/>
              <w:tblLook w:val="0000" w:firstRow="0" w:lastRow="0" w:firstColumn="0" w:lastColumn="0" w:noHBand="0" w:noVBand="0"/>
            </w:tblPr>
            <w:tblGrid>
              <w:gridCol w:w="5073"/>
              <w:gridCol w:w="4850"/>
            </w:tblGrid>
            <w:tr>
              <w:trPr>
                <w:trHeight w:val="1878"/>
              </w:trPr>
              <w:tc>
                <w:tcPr>
                  <w:tcW w:w="5073" w:type="dxa"/>
                </w:tcPr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</w:p>
              </w:tc>
              <w:tc>
                <w:tcPr>
                  <w:tcW w:w="4850" w:type="dxa"/>
                </w:tcPr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</w:p>
              </w:tc>
            </w:tr>
          </w:tbl>
          <w:p/>
        </w:tc>
        <w:tc>
          <w:tcPr>
            <w:tcW w:w="4846" w:type="dxa"/>
          </w:tcPr>
          <w:tbl>
            <w:tblPr>
              <w:tblW w:w="9923" w:type="dxa"/>
              <w:tblInd w:w="108" w:type="dxa"/>
              <w:tblLook w:val="0000" w:firstRow="0" w:lastRow="0" w:firstColumn="0" w:lastColumn="0" w:noHBand="0" w:noVBand="0"/>
            </w:tblPr>
            <w:tblGrid>
              <w:gridCol w:w="5073"/>
              <w:gridCol w:w="4850"/>
            </w:tblGrid>
            <w:tr>
              <w:trPr>
                <w:trHeight w:val="1878"/>
              </w:trPr>
              <w:tc>
                <w:tcPr>
                  <w:tcW w:w="5073" w:type="dxa"/>
                </w:tcPr>
                <w:p>
                  <w:pPr>
                    <w:framePr w:hSpace="180" w:wrap="around" w:vAnchor="text" w:hAnchor="margin" w:y="794"/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  <w:t>Заказчик:</w:t>
                  </w: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5"/>
                      <w:szCs w:val="24"/>
                      <w:lang w:eastAsia="ru-RU"/>
                    </w:rPr>
                    <w:t>Директор ООО «Механик»</w:t>
                  </w: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5"/>
                      <w:szCs w:val="24"/>
                      <w:lang w:eastAsia="ru-RU"/>
                    </w:rPr>
                    <w:t>_______________ А.И.Крякушин</w:t>
                  </w:r>
                </w:p>
              </w:tc>
              <w:tc>
                <w:tcPr>
                  <w:tcW w:w="4850" w:type="dxa"/>
                </w:tcPr>
                <w:p>
                  <w:pPr>
                    <w:framePr w:hSpace="180" w:wrap="around" w:vAnchor="text" w:hAnchor="margin" w:y="794"/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  <w:t>Исполнитель:</w:t>
                  </w: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5"/>
                      <w:szCs w:val="24"/>
                      <w:lang w:eastAsia="ru-RU"/>
                    </w:rPr>
                    <w:t>Директор ООО «Нормоконтроль»</w:t>
                  </w: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</w:p>
                <w:p>
                  <w:pPr>
                    <w:framePr w:hSpace="180" w:wrap="around" w:vAnchor="text" w:hAnchor="margin" w:y="794"/>
                    <w:rPr>
                      <w:rFonts w:eastAsia="Times New Roman"/>
                      <w:sz w:val="25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5"/>
                      <w:szCs w:val="24"/>
                      <w:lang w:eastAsia="ru-RU"/>
                    </w:rPr>
                    <w:t>_________________ А.А.Глухов</w:t>
                  </w:r>
                </w:p>
              </w:tc>
            </w:tr>
          </w:tbl>
          <w:p/>
        </w:tc>
      </w:tr>
    </w:tbl>
    <w:p/>
    <w:sectPr>
      <w:footerReference w:type="default" r:id="rId7"/>
      <w:pgSz w:w="11906" w:h="16838"/>
      <w:pgMar w:top="709" w:right="99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Приложение к  стандартному приложению Требования по ПБОТОС для работ/услуг II категории Рег. №</w:t>
    </w:r>
    <w:r>
      <w:t xml:space="preserve"> </w:t>
    </w:r>
    <w:r>
      <w:rPr>
        <w:rFonts w:ascii="Arial" w:hAnsi="Arial" w:cs="Arial"/>
        <w:noProof/>
        <w:sz w:val="16"/>
        <w:szCs w:val="16"/>
      </w:rPr>
      <w:t>05.20.\332.00.1</w:t>
    </w:r>
  </w:p>
  <w:p>
    <w:pPr>
      <w:pStyle w:val="a5"/>
      <w:ind w:left="-709"/>
    </w:pPr>
  </w:p>
  <w:p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Лещев Андрей Павлович  </cp:lastModifiedBy>
  <cp:revision>24</cp:revision>
  <cp:lastPrinted>2021-02-10T08:43:00Z</cp:lastPrinted>
  <dcterms:created xsi:type="dcterms:W3CDTF">2020-09-22T13:35:00Z</dcterms:created>
  <dcterms:modified xsi:type="dcterms:W3CDTF">2021-04-02T09:40:00Z</dcterms:modified>
</cp:coreProperties>
</file>